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50998" w14:textId="77777777" w:rsidR="00BE6D13" w:rsidRDefault="00BE6D13" w:rsidP="00BE6D13">
      <w:pPr>
        <w:rPr>
          <w:rFonts w:ascii="Trebuchet MS" w:hAnsi="Trebuchet MS"/>
          <w:b/>
          <w:sz w:val="28"/>
          <w:szCs w:val="28"/>
        </w:rPr>
      </w:pPr>
    </w:p>
    <w:p w14:paraId="7FCE0620" w14:textId="77777777" w:rsidR="00C5253D" w:rsidRPr="00BE6D13" w:rsidRDefault="00E81015" w:rsidP="00BE6D13">
      <w:pPr>
        <w:rPr>
          <w:rFonts w:ascii="Trebuchet MS" w:hAnsi="Trebuchet MS"/>
          <w:b/>
          <w:sz w:val="28"/>
          <w:szCs w:val="28"/>
        </w:rPr>
      </w:pPr>
      <w:r w:rsidRPr="00BE6D13">
        <w:rPr>
          <w:rFonts w:ascii="Trebuchet MS" w:hAnsi="Trebuchet MS"/>
          <w:b/>
          <w:sz w:val="28"/>
          <w:szCs w:val="28"/>
        </w:rPr>
        <w:t>Equality, Inclusion and Valuing Diversity Policy</w:t>
      </w:r>
    </w:p>
    <w:p w14:paraId="1DCDE7D9" w14:textId="77777777" w:rsidR="00E81015" w:rsidRDefault="00E81015" w:rsidP="00E81015">
      <w:pPr>
        <w:jc w:val="center"/>
        <w:rPr>
          <w:rFonts w:ascii="Trebuchet MS" w:hAnsi="Trebuchet MS"/>
          <w:b/>
        </w:rPr>
      </w:pPr>
    </w:p>
    <w:p w14:paraId="7F442ACC" w14:textId="77777777" w:rsidR="00E81015" w:rsidRDefault="00E81015" w:rsidP="00E81015">
      <w:pPr>
        <w:rPr>
          <w:rFonts w:ascii="Trebuchet MS" w:hAnsi="Trebuchet MS"/>
        </w:rPr>
      </w:pPr>
      <w:r>
        <w:rPr>
          <w:rFonts w:ascii="Trebuchet MS" w:hAnsi="Trebuchet MS"/>
        </w:rPr>
        <w:t xml:space="preserve">We are committed to ensuring that our service is fully inclusive in meeting the needs of all children and particularly those that arise from their ethnic heritage, social and economic background, gender, special educational needs, </w:t>
      </w:r>
      <w:r w:rsidR="0046427A">
        <w:rPr>
          <w:rFonts w:ascii="Trebuchet MS" w:hAnsi="Trebuchet MS"/>
        </w:rPr>
        <w:t>and ability</w:t>
      </w:r>
      <w:r>
        <w:rPr>
          <w:rFonts w:ascii="Trebuchet MS" w:hAnsi="Trebuchet MS"/>
        </w:rPr>
        <w:t xml:space="preserve"> of disability.</w:t>
      </w:r>
    </w:p>
    <w:p w14:paraId="752AD270" w14:textId="77777777" w:rsidR="00E81015" w:rsidRDefault="00E81015" w:rsidP="00E81015">
      <w:pPr>
        <w:rPr>
          <w:rFonts w:ascii="Trebuchet MS" w:hAnsi="Trebuchet MS"/>
        </w:rPr>
      </w:pPr>
    </w:p>
    <w:p w14:paraId="06D7F61F" w14:textId="77777777" w:rsidR="00E81015" w:rsidRDefault="00E81015" w:rsidP="00E81015">
      <w:pPr>
        <w:rPr>
          <w:rFonts w:ascii="Trebuchet MS" w:hAnsi="Trebuchet MS"/>
        </w:rPr>
      </w:pPr>
      <w:r>
        <w:rPr>
          <w:rFonts w:ascii="Trebuchet MS" w:hAnsi="Trebuchet MS"/>
        </w:rPr>
        <w:t>Our setting is committed to anti-discriminatory practice to promote equality of opportunity and valuing diversity for all children and families.</w:t>
      </w:r>
    </w:p>
    <w:p w14:paraId="2609B83D" w14:textId="77777777" w:rsidR="00E81015" w:rsidRDefault="00E81015">
      <w:pPr>
        <w:rPr>
          <w:rFonts w:ascii="Trebuchet MS" w:hAnsi="Trebuchet MS"/>
        </w:rPr>
      </w:pPr>
    </w:p>
    <w:p w14:paraId="5DEDBFBE" w14:textId="77777777" w:rsidR="00E81015" w:rsidRDefault="00E81015">
      <w:pPr>
        <w:rPr>
          <w:rFonts w:ascii="Trebuchet MS" w:hAnsi="Trebuchet MS"/>
        </w:rPr>
      </w:pPr>
      <w:r>
        <w:rPr>
          <w:rFonts w:ascii="Trebuchet MS" w:hAnsi="Trebuchet MS"/>
        </w:rPr>
        <w:t>We are committed to challenging attitudes that promote discrimination, ensuring respect for all and preparing all children for life in a diverse society.</w:t>
      </w:r>
    </w:p>
    <w:p w14:paraId="04E1D616" w14:textId="77777777" w:rsidR="00E81015" w:rsidRDefault="00E81015">
      <w:pPr>
        <w:rPr>
          <w:rFonts w:ascii="Trebuchet MS" w:hAnsi="Trebuchet MS"/>
        </w:rPr>
      </w:pPr>
    </w:p>
    <w:p w14:paraId="66DEB958" w14:textId="77777777" w:rsidR="00E81015" w:rsidRPr="003F775A" w:rsidRDefault="00E81015">
      <w:pPr>
        <w:rPr>
          <w:rFonts w:ascii="Trebuchet MS" w:hAnsi="Trebuchet MS"/>
          <w:b/>
        </w:rPr>
      </w:pPr>
      <w:r w:rsidRPr="003F775A">
        <w:rPr>
          <w:rFonts w:ascii="Trebuchet MS" w:hAnsi="Trebuchet MS"/>
          <w:b/>
        </w:rPr>
        <w:t>Aim</w:t>
      </w:r>
    </w:p>
    <w:p w14:paraId="09795D62" w14:textId="77777777" w:rsidR="00E81015" w:rsidRDefault="00E81015">
      <w:pPr>
        <w:rPr>
          <w:rFonts w:ascii="Trebuchet MS" w:hAnsi="Trebuchet MS"/>
        </w:rPr>
      </w:pPr>
    </w:p>
    <w:p w14:paraId="1000281C" w14:textId="77777777" w:rsidR="00E81015" w:rsidRDefault="00E81015">
      <w:pPr>
        <w:rPr>
          <w:rFonts w:ascii="Trebuchet MS" w:hAnsi="Trebuchet MS"/>
        </w:rPr>
      </w:pPr>
      <w:r>
        <w:rPr>
          <w:rFonts w:ascii="Trebuchet MS" w:hAnsi="Trebuchet MS"/>
        </w:rPr>
        <w:t>We aim to:</w:t>
      </w:r>
    </w:p>
    <w:p w14:paraId="710F73CA" w14:textId="77777777" w:rsidR="00E81015" w:rsidRDefault="00E81015" w:rsidP="00E81015">
      <w:pPr>
        <w:pStyle w:val="ListParagraph"/>
        <w:numPr>
          <w:ilvl w:val="0"/>
          <w:numId w:val="1"/>
        </w:numPr>
        <w:rPr>
          <w:rFonts w:ascii="Trebuchet MS" w:hAnsi="Trebuchet MS"/>
        </w:rPr>
      </w:pPr>
      <w:r>
        <w:rPr>
          <w:rFonts w:ascii="Trebuchet MS" w:hAnsi="Trebuchet MS"/>
        </w:rPr>
        <w:t xml:space="preserve">Provide a secure and accessible environment in which all our </w:t>
      </w:r>
      <w:r w:rsidR="0046427A">
        <w:rPr>
          <w:rFonts w:ascii="Trebuchet MS" w:hAnsi="Trebuchet MS"/>
        </w:rPr>
        <w:t>children and</w:t>
      </w:r>
      <w:r>
        <w:rPr>
          <w:rFonts w:ascii="Trebuchet MS" w:hAnsi="Trebuchet MS"/>
        </w:rPr>
        <w:t xml:space="preserve"> adults can flourish and reach their full potential, and in which all contributions are considered and valued.</w:t>
      </w:r>
    </w:p>
    <w:p w14:paraId="78DA005E" w14:textId="77777777" w:rsidR="00E81015" w:rsidRDefault="00E81015" w:rsidP="00E81015">
      <w:pPr>
        <w:pStyle w:val="ListParagraph"/>
        <w:numPr>
          <w:ilvl w:val="0"/>
          <w:numId w:val="1"/>
        </w:numPr>
        <w:rPr>
          <w:rFonts w:ascii="Trebuchet MS" w:hAnsi="Trebuchet MS"/>
        </w:rPr>
      </w:pPr>
      <w:r>
        <w:rPr>
          <w:rFonts w:ascii="Trebuchet MS" w:hAnsi="Trebuchet MS"/>
        </w:rPr>
        <w:t>Include and value the contribution of all families to our understanding of equality and diversity, by improving our knowledge and understanding of beliefs, cultures and disabilities.</w:t>
      </w:r>
    </w:p>
    <w:p w14:paraId="5E4D1D3E" w14:textId="77777777" w:rsidR="00E81015" w:rsidRDefault="00E81015" w:rsidP="00E81015">
      <w:pPr>
        <w:pStyle w:val="ListParagraph"/>
        <w:numPr>
          <w:ilvl w:val="0"/>
          <w:numId w:val="1"/>
        </w:numPr>
        <w:rPr>
          <w:rFonts w:ascii="Trebuchet MS" w:hAnsi="Trebuchet MS"/>
        </w:rPr>
      </w:pPr>
      <w:r>
        <w:rPr>
          <w:rFonts w:ascii="Trebuchet MS" w:hAnsi="Trebuchet MS"/>
        </w:rPr>
        <w:t>Respect and value differences between people by providing positive non-stereotyping information about gender roles, diverse ethnic and cultural groups and disabled people.</w:t>
      </w:r>
    </w:p>
    <w:p w14:paraId="4F67C08B" w14:textId="77777777" w:rsidR="00E81015" w:rsidRDefault="00E81015" w:rsidP="00E81015">
      <w:pPr>
        <w:pStyle w:val="ListParagraph"/>
        <w:numPr>
          <w:ilvl w:val="0"/>
          <w:numId w:val="1"/>
        </w:numPr>
        <w:rPr>
          <w:rFonts w:ascii="Trebuchet MS" w:hAnsi="Trebuchet MS"/>
        </w:rPr>
      </w:pPr>
      <w:r>
        <w:rPr>
          <w:rFonts w:ascii="Trebuchet MS" w:hAnsi="Trebuchet MS"/>
        </w:rPr>
        <w:t>Improve our knowledge and understanding of issues of anti-discriminatory practice, promoting equality and valuing diversity.</w:t>
      </w:r>
    </w:p>
    <w:p w14:paraId="5A527959" w14:textId="77777777" w:rsidR="00E81015" w:rsidRDefault="00E81015" w:rsidP="00E81015">
      <w:pPr>
        <w:pStyle w:val="ListParagraph"/>
        <w:numPr>
          <w:ilvl w:val="0"/>
          <w:numId w:val="1"/>
        </w:numPr>
        <w:rPr>
          <w:rFonts w:ascii="Trebuchet MS" w:hAnsi="Trebuchet MS"/>
        </w:rPr>
      </w:pPr>
      <w:r>
        <w:rPr>
          <w:rFonts w:ascii="Trebuchet MS" w:hAnsi="Trebuchet MS"/>
        </w:rPr>
        <w:t>Prepare children for life in a diverse society</w:t>
      </w:r>
    </w:p>
    <w:p w14:paraId="290637E8" w14:textId="77777777" w:rsidR="00E81015" w:rsidRDefault="00E81015" w:rsidP="00E81015">
      <w:pPr>
        <w:pStyle w:val="ListParagraph"/>
        <w:numPr>
          <w:ilvl w:val="0"/>
          <w:numId w:val="1"/>
        </w:numPr>
        <w:rPr>
          <w:rFonts w:ascii="Trebuchet MS" w:hAnsi="Trebuchet MS"/>
        </w:rPr>
      </w:pPr>
      <w:r>
        <w:rPr>
          <w:rFonts w:ascii="Trebuchet MS" w:hAnsi="Trebuchet MS"/>
        </w:rPr>
        <w:t>Acknowledge the existence of prejudice and take steps to prevent it.</w:t>
      </w:r>
    </w:p>
    <w:p w14:paraId="6E9B7A52" w14:textId="77777777" w:rsidR="00E81015" w:rsidRDefault="00E81015" w:rsidP="00E81015">
      <w:pPr>
        <w:pStyle w:val="ListParagraph"/>
        <w:numPr>
          <w:ilvl w:val="0"/>
          <w:numId w:val="1"/>
        </w:numPr>
        <w:rPr>
          <w:rFonts w:ascii="Trebuchet MS" w:hAnsi="Trebuchet MS"/>
        </w:rPr>
      </w:pPr>
      <w:r>
        <w:rPr>
          <w:rFonts w:ascii="Trebuchet MS" w:hAnsi="Trebuchet MS"/>
        </w:rPr>
        <w:t>Access staff training when the opportunity arises.</w:t>
      </w:r>
    </w:p>
    <w:p w14:paraId="5DB0A116" w14:textId="77777777" w:rsidR="00E81015" w:rsidRDefault="00E81015" w:rsidP="00E81015">
      <w:pPr>
        <w:rPr>
          <w:rFonts w:ascii="Trebuchet MS" w:hAnsi="Trebuchet MS"/>
        </w:rPr>
      </w:pPr>
    </w:p>
    <w:p w14:paraId="5C20A83A" w14:textId="77777777" w:rsidR="00E81015" w:rsidRDefault="00E81015" w:rsidP="00E81015">
      <w:pPr>
        <w:rPr>
          <w:rFonts w:ascii="Trebuchet MS" w:hAnsi="Trebuchet MS"/>
        </w:rPr>
      </w:pPr>
      <w:r>
        <w:rPr>
          <w:rFonts w:ascii="Trebuchet MS" w:hAnsi="Trebuchet MS"/>
        </w:rPr>
        <w:t>The legal framework for this policy is:</w:t>
      </w:r>
    </w:p>
    <w:p w14:paraId="6BE28DBD" w14:textId="77777777" w:rsidR="00E81015" w:rsidRDefault="00E81015" w:rsidP="00E81015">
      <w:pPr>
        <w:rPr>
          <w:rFonts w:ascii="Trebuchet MS" w:hAnsi="Trebuchet MS"/>
        </w:rPr>
      </w:pPr>
    </w:p>
    <w:p w14:paraId="6D646F3D" w14:textId="77777777" w:rsidR="00E81015" w:rsidRPr="00986CA0" w:rsidRDefault="00E81015" w:rsidP="00E81015">
      <w:pPr>
        <w:rPr>
          <w:rFonts w:ascii="Trebuchet MS" w:hAnsi="Trebuchet MS"/>
          <w:b/>
        </w:rPr>
      </w:pPr>
      <w:r w:rsidRPr="00986CA0">
        <w:rPr>
          <w:rFonts w:ascii="Trebuchet MS" w:hAnsi="Trebuchet MS"/>
          <w:b/>
        </w:rPr>
        <w:t>The Equalities Act 2010</w:t>
      </w:r>
    </w:p>
    <w:p w14:paraId="410C606F" w14:textId="77777777" w:rsidR="00E81015" w:rsidRDefault="00E81015" w:rsidP="00E81015">
      <w:pPr>
        <w:rPr>
          <w:rFonts w:ascii="Trebuchet MS" w:hAnsi="Trebuchet MS"/>
        </w:rPr>
      </w:pPr>
      <w:r>
        <w:rPr>
          <w:rFonts w:ascii="Trebuchet MS" w:hAnsi="Trebuchet MS"/>
        </w:rPr>
        <w:t>Legislation to provide protection against discrimination for people who share the following protected characteristics:</w:t>
      </w:r>
    </w:p>
    <w:p w14:paraId="12DC641C" w14:textId="77777777" w:rsidR="00E81015" w:rsidRDefault="00E81015" w:rsidP="00E81015">
      <w:pPr>
        <w:rPr>
          <w:rFonts w:ascii="Trebuchet MS" w:hAnsi="Trebuchet MS"/>
        </w:rPr>
      </w:pPr>
    </w:p>
    <w:p w14:paraId="2BF93B39" w14:textId="77777777" w:rsidR="00E81015" w:rsidRPr="00E81015" w:rsidRDefault="00E81015" w:rsidP="00E81015">
      <w:pPr>
        <w:pStyle w:val="ListParagraph"/>
        <w:numPr>
          <w:ilvl w:val="0"/>
          <w:numId w:val="3"/>
        </w:numPr>
        <w:rPr>
          <w:rFonts w:ascii="Trebuchet MS" w:hAnsi="Trebuchet MS"/>
        </w:rPr>
      </w:pPr>
      <w:r w:rsidRPr="00E81015">
        <w:rPr>
          <w:rFonts w:ascii="Trebuchet MS" w:hAnsi="Trebuchet MS"/>
        </w:rPr>
        <w:t>Age</w:t>
      </w:r>
    </w:p>
    <w:p w14:paraId="1361C444" w14:textId="77777777" w:rsidR="00E81015" w:rsidRDefault="00E81015" w:rsidP="00E81015">
      <w:pPr>
        <w:pStyle w:val="ListParagraph"/>
        <w:numPr>
          <w:ilvl w:val="0"/>
          <w:numId w:val="3"/>
        </w:numPr>
        <w:rPr>
          <w:rFonts w:ascii="Trebuchet MS" w:hAnsi="Trebuchet MS"/>
        </w:rPr>
      </w:pPr>
      <w:r>
        <w:rPr>
          <w:rFonts w:ascii="Trebuchet MS" w:hAnsi="Trebuchet MS"/>
        </w:rPr>
        <w:t>Disability</w:t>
      </w:r>
    </w:p>
    <w:p w14:paraId="28B30DEA" w14:textId="77777777" w:rsidR="00E81015" w:rsidRDefault="00E81015" w:rsidP="00E81015">
      <w:pPr>
        <w:pStyle w:val="ListParagraph"/>
        <w:numPr>
          <w:ilvl w:val="0"/>
          <w:numId w:val="3"/>
        </w:numPr>
        <w:rPr>
          <w:rFonts w:ascii="Trebuchet MS" w:hAnsi="Trebuchet MS"/>
        </w:rPr>
      </w:pPr>
      <w:r>
        <w:rPr>
          <w:rFonts w:ascii="Trebuchet MS" w:hAnsi="Trebuchet MS"/>
        </w:rPr>
        <w:t>Gender reassignment</w:t>
      </w:r>
    </w:p>
    <w:p w14:paraId="7829A019" w14:textId="77777777" w:rsidR="00E81015" w:rsidRDefault="00E81015" w:rsidP="00E81015">
      <w:pPr>
        <w:pStyle w:val="ListParagraph"/>
        <w:numPr>
          <w:ilvl w:val="0"/>
          <w:numId w:val="3"/>
        </w:numPr>
        <w:rPr>
          <w:rFonts w:ascii="Trebuchet MS" w:hAnsi="Trebuchet MS"/>
        </w:rPr>
      </w:pPr>
      <w:r>
        <w:rPr>
          <w:rFonts w:ascii="Trebuchet MS" w:hAnsi="Trebuchet MS"/>
        </w:rPr>
        <w:t>Marriage and civil partnership</w:t>
      </w:r>
    </w:p>
    <w:p w14:paraId="6FEFD3F8" w14:textId="77777777" w:rsidR="00E81015" w:rsidRDefault="00E81015" w:rsidP="00E81015">
      <w:pPr>
        <w:pStyle w:val="ListParagraph"/>
        <w:numPr>
          <w:ilvl w:val="0"/>
          <w:numId w:val="3"/>
        </w:numPr>
        <w:rPr>
          <w:rFonts w:ascii="Trebuchet MS" w:hAnsi="Trebuchet MS"/>
        </w:rPr>
      </w:pPr>
      <w:r>
        <w:rPr>
          <w:rFonts w:ascii="Trebuchet MS" w:hAnsi="Trebuchet MS"/>
        </w:rPr>
        <w:t>Pregnancy and maternity</w:t>
      </w:r>
    </w:p>
    <w:p w14:paraId="5EA3B8B8" w14:textId="77777777" w:rsidR="00E81015" w:rsidRDefault="00E81015" w:rsidP="00E81015">
      <w:pPr>
        <w:pStyle w:val="ListParagraph"/>
        <w:numPr>
          <w:ilvl w:val="0"/>
          <w:numId w:val="3"/>
        </w:numPr>
        <w:rPr>
          <w:rFonts w:ascii="Trebuchet MS" w:hAnsi="Trebuchet MS"/>
        </w:rPr>
      </w:pPr>
      <w:r>
        <w:rPr>
          <w:rFonts w:ascii="Trebuchet MS" w:hAnsi="Trebuchet MS"/>
        </w:rPr>
        <w:t>Race</w:t>
      </w:r>
    </w:p>
    <w:p w14:paraId="49F24CC6" w14:textId="77777777" w:rsidR="00E81015" w:rsidRDefault="00E81015" w:rsidP="00E81015">
      <w:pPr>
        <w:pStyle w:val="ListParagraph"/>
        <w:numPr>
          <w:ilvl w:val="0"/>
          <w:numId w:val="3"/>
        </w:numPr>
        <w:rPr>
          <w:rFonts w:ascii="Trebuchet MS" w:hAnsi="Trebuchet MS"/>
        </w:rPr>
      </w:pPr>
      <w:r>
        <w:rPr>
          <w:rFonts w:ascii="Trebuchet MS" w:hAnsi="Trebuchet MS"/>
        </w:rPr>
        <w:t>Religion and Belief</w:t>
      </w:r>
    </w:p>
    <w:p w14:paraId="6F783147" w14:textId="77777777" w:rsidR="00E81015" w:rsidRDefault="00E81015" w:rsidP="00E81015">
      <w:pPr>
        <w:pStyle w:val="ListParagraph"/>
        <w:numPr>
          <w:ilvl w:val="0"/>
          <w:numId w:val="3"/>
        </w:numPr>
        <w:rPr>
          <w:rFonts w:ascii="Trebuchet MS" w:hAnsi="Trebuchet MS"/>
        </w:rPr>
      </w:pPr>
      <w:r>
        <w:rPr>
          <w:rFonts w:ascii="Trebuchet MS" w:hAnsi="Trebuchet MS"/>
        </w:rPr>
        <w:t>Sex</w:t>
      </w:r>
    </w:p>
    <w:p w14:paraId="71075977" w14:textId="77777777" w:rsidR="00E81015" w:rsidRDefault="00E81015" w:rsidP="00E81015">
      <w:pPr>
        <w:pStyle w:val="ListParagraph"/>
        <w:numPr>
          <w:ilvl w:val="0"/>
          <w:numId w:val="3"/>
        </w:numPr>
        <w:rPr>
          <w:rFonts w:ascii="Trebuchet MS" w:hAnsi="Trebuchet MS"/>
        </w:rPr>
      </w:pPr>
      <w:r>
        <w:rPr>
          <w:rFonts w:ascii="Trebuchet MS" w:hAnsi="Trebuchet MS"/>
        </w:rPr>
        <w:t>Sexual Orientation</w:t>
      </w:r>
    </w:p>
    <w:p w14:paraId="420020FE" w14:textId="77777777" w:rsidR="00E81015" w:rsidRDefault="00E81015" w:rsidP="00E81015">
      <w:pPr>
        <w:rPr>
          <w:rFonts w:ascii="Trebuchet MS" w:hAnsi="Trebuchet MS"/>
        </w:rPr>
      </w:pPr>
    </w:p>
    <w:p w14:paraId="19FE865E" w14:textId="77777777" w:rsidR="00E81015" w:rsidRPr="003F775A" w:rsidRDefault="00E81015" w:rsidP="00E81015">
      <w:pPr>
        <w:rPr>
          <w:rFonts w:ascii="Trebuchet MS" w:hAnsi="Trebuchet MS"/>
          <w:b/>
        </w:rPr>
      </w:pPr>
      <w:r w:rsidRPr="003F775A">
        <w:rPr>
          <w:rFonts w:ascii="Trebuchet MS" w:hAnsi="Trebuchet MS"/>
          <w:b/>
        </w:rPr>
        <w:t>Method</w:t>
      </w:r>
    </w:p>
    <w:p w14:paraId="547592AC" w14:textId="77777777" w:rsidR="00E81015" w:rsidRDefault="00E81015" w:rsidP="00E81015">
      <w:pPr>
        <w:rPr>
          <w:rFonts w:ascii="Trebuchet MS" w:hAnsi="Trebuchet MS"/>
        </w:rPr>
      </w:pPr>
    </w:p>
    <w:p w14:paraId="3D88B81C" w14:textId="64AD77B9" w:rsidR="00E81015" w:rsidRDefault="00E81015" w:rsidP="00E81015">
      <w:pPr>
        <w:rPr>
          <w:rFonts w:ascii="Trebuchet MS" w:hAnsi="Trebuchet MS"/>
        </w:rPr>
      </w:pPr>
      <w:r>
        <w:rPr>
          <w:rFonts w:ascii="Trebuchet MS" w:hAnsi="Trebuchet MS"/>
        </w:rPr>
        <w:t xml:space="preserve">The members of staff responsible for Equality, Inclusion and Diversity </w:t>
      </w:r>
      <w:r w:rsidR="00D024C9">
        <w:rPr>
          <w:rFonts w:ascii="Trebuchet MS" w:hAnsi="Trebuchet MS"/>
        </w:rPr>
        <w:t>is</w:t>
      </w:r>
      <w:r>
        <w:rPr>
          <w:rFonts w:ascii="Trebuchet MS" w:hAnsi="Trebuchet MS"/>
        </w:rPr>
        <w:t xml:space="preserve"> </w:t>
      </w:r>
      <w:r w:rsidR="002176F2">
        <w:rPr>
          <w:rFonts w:ascii="Trebuchet MS" w:hAnsi="Trebuchet MS"/>
        </w:rPr>
        <w:t xml:space="preserve">Nursery Manager, </w:t>
      </w:r>
      <w:r>
        <w:rPr>
          <w:rFonts w:ascii="Trebuchet MS" w:hAnsi="Trebuchet MS"/>
        </w:rPr>
        <w:t>Lesley Wilson</w:t>
      </w:r>
      <w:r w:rsidR="00076539">
        <w:rPr>
          <w:rFonts w:ascii="Trebuchet MS" w:hAnsi="Trebuchet MS"/>
        </w:rPr>
        <w:t>and Kim Hoyles.</w:t>
      </w:r>
    </w:p>
    <w:p w14:paraId="410BEC07" w14:textId="77777777" w:rsidR="003F775A" w:rsidRDefault="003F775A" w:rsidP="00E81015">
      <w:pPr>
        <w:rPr>
          <w:rFonts w:ascii="Trebuchet MS" w:hAnsi="Trebuchet MS"/>
        </w:rPr>
      </w:pPr>
    </w:p>
    <w:p w14:paraId="016AAAEE" w14:textId="77777777" w:rsidR="003F775A" w:rsidRDefault="003F775A" w:rsidP="00E81015">
      <w:pPr>
        <w:rPr>
          <w:rFonts w:ascii="Trebuchet MS" w:hAnsi="Trebuchet MS"/>
        </w:rPr>
      </w:pPr>
      <w:r>
        <w:rPr>
          <w:rFonts w:ascii="Trebuchet MS" w:hAnsi="Trebuchet MS"/>
        </w:rPr>
        <w:t>In order to meet our legal duties, promote equality and inclusion in our setting and value diversity we follow these procedures:</w:t>
      </w:r>
    </w:p>
    <w:p w14:paraId="742C0C87" w14:textId="77777777" w:rsidR="003F775A" w:rsidRDefault="003F775A" w:rsidP="00E81015">
      <w:pPr>
        <w:rPr>
          <w:rFonts w:ascii="Trebuchet MS" w:hAnsi="Trebuchet MS"/>
        </w:rPr>
      </w:pPr>
    </w:p>
    <w:p w14:paraId="58E98D5B" w14:textId="77777777" w:rsidR="003F775A" w:rsidRPr="003F775A" w:rsidRDefault="003F775A" w:rsidP="00E81015">
      <w:pPr>
        <w:rPr>
          <w:rFonts w:ascii="Trebuchet MS" w:hAnsi="Trebuchet MS"/>
          <w:b/>
        </w:rPr>
      </w:pPr>
      <w:r w:rsidRPr="003F775A">
        <w:rPr>
          <w:rFonts w:ascii="Trebuchet MS" w:hAnsi="Trebuchet MS"/>
          <w:b/>
        </w:rPr>
        <w:t>Admissions</w:t>
      </w:r>
    </w:p>
    <w:p w14:paraId="12E0BA3F" w14:textId="77777777" w:rsidR="003F775A" w:rsidRDefault="003F775A" w:rsidP="003F775A">
      <w:pPr>
        <w:pStyle w:val="ListParagraph"/>
        <w:numPr>
          <w:ilvl w:val="0"/>
          <w:numId w:val="4"/>
        </w:numPr>
        <w:rPr>
          <w:rFonts w:ascii="Trebuchet MS" w:hAnsi="Trebuchet MS"/>
        </w:rPr>
      </w:pPr>
      <w:r>
        <w:rPr>
          <w:rFonts w:ascii="Trebuchet MS" w:hAnsi="Trebuchet MS"/>
        </w:rPr>
        <w:t xml:space="preserve">Our setting is open </w:t>
      </w:r>
      <w:r w:rsidR="009658A0">
        <w:rPr>
          <w:rFonts w:ascii="Trebuchet MS" w:hAnsi="Trebuchet MS"/>
        </w:rPr>
        <w:t>to all members of the community.</w:t>
      </w:r>
    </w:p>
    <w:p w14:paraId="5255C2BA" w14:textId="77777777" w:rsidR="003F775A" w:rsidRDefault="003F775A" w:rsidP="003F775A">
      <w:pPr>
        <w:pStyle w:val="ListParagraph"/>
        <w:numPr>
          <w:ilvl w:val="0"/>
          <w:numId w:val="4"/>
        </w:numPr>
        <w:rPr>
          <w:rFonts w:ascii="Trebuchet MS" w:hAnsi="Trebuchet MS"/>
        </w:rPr>
      </w:pPr>
      <w:r>
        <w:rPr>
          <w:rFonts w:ascii="Trebuchet MS" w:hAnsi="Trebuchet MS"/>
        </w:rPr>
        <w:t>We welcome all families equally</w:t>
      </w:r>
      <w:r w:rsidR="009658A0">
        <w:rPr>
          <w:rFonts w:ascii="Trebuchet MS" w:hAnsi="Trebuchet MS"/>
        </w:rPr>
        <w:t>.</w:t>
      </w:r>
    </w:p>
    <w:p w14:paraId="3F1C2A1E" w14:textId="77777777" w:rsidR="003F775A" w:rsidRDefault="003F775A" w:rsidP="003F775A">
      <w:pPr>
        <w:pStyle w:val="ListParagraph"/>
        <w:numPr>
          <w:ilvl w:val="0"/>
          <w:numId w:val="4"/>
        </w:numPr>
        <w:rPr>
          <w:rFonts w:ascii="Trebuchet MS" w:hAnsi="Trebuchet MS"/>
        </w:rPr>
      </w:pPr>
      <w:r>
        <w:rPr>
          <w:rFonts w:ascii="Trebuchet MS" w:hAnsi="Trebuchet MS"/>
        </w:rPr>
        <w:t>We advertise our service in the community and support families for whom English is an additional language</w:t>
      </w:r>
      <w:r w:rsidR="009658A0">
        <w:rPr>
          <w:rFonts w:ascii="Trebuchet MS" w:hAnsi="Trebuchet MS"/>
        </w:rPr>
        <w:t>.</w:t>
      </w:r>
    </w:p>
    <w:p w14:paraId="3688A4DB" w14:textId="77777777" w:rsidR="003F775A" w:rsidRDefault="003F775A" w:rsidP="003F775A">
      <w:pPr>
        <w:pStyle w:val="ListParagraph"/>
        <w:numPr>
          <w:ilvl w:val="0"/>
          <w:numId w:val="4"/>
        </w:numPr>
        <w:rPr>
          <w:rFonts w:ascii="Trebuchet MS" w:hAnsi="Trebuchet MS"/>
        </w:rPr>
      </w:pPr>
      <w:r>
        <w:rPr>
          <w:rFonts w:ascii="Trebuchet MS" w:hAnsi="Trebuchet MS"/>
        </w:rPr>
        <w:t>We reflect the diversity of members of or society in our publicity and promotional materials</w:t>
      </w:r>
      <w:r w:rsidR="009658A0">
        <w:rPr>
          <w:rFonts w:ascii="Trebuchet MS" w:hAnsi="Trebuchet MS"/>
        </w:rPr>
        <w:t>.</w:t>
      </w:r>
    </w:p>
    <w:p w14:paraId="332924E0" w14:textId="77777777" w:rsidR="003F775A" w:rsidRDefault="003F775A" w:rsidP="003F775A">
      <w:pPr>
        <w:pStyle w:val="ListParagraph"/>
        <w:numPr>
          <w:ilvl w:val="0"/>
          <w:numId w:val="4"/>
        </w:numPr>
        <w:rPr>
          <w:rFonts w:ascii="Trebuchet MS" w:hAnsi="Trebuchet MS"/>
        </w:rPr>
      </w:pPr>
      <w:r>
        <w:rPr>
          <w:rFonts w:ascii="Trebuchet MS" w:hAnsi="Trebuchet MS"/>
        </w:rPr>
        <w:t>We provide information in clear, concise language, whether in spoken or written form</w:t>
      </w:r>
      <w:r w:rsidR="009658A0">
        <w:rPr>
          <w:rFonts w:ascii="Trebuchet MS" w:hAnsi="Trebuchet MS"/>
        </w:rPr>
        <w:t>.</w:t>
      </w:r>
    </w:p>
    <w:p w14:paraId="4C786B82" w14:textId="77777777" w:rsidR="003F775A" w:rsidRDefault="003F775A" w:rsidP="003F775A">
      <w:pPr>
        <w:pStyle w:val="ListParagraph"/>
        <w:numPr>
          <w:ilvl w:val="0"/>
          <w:numId w:val="4"/>
        </w:numPr>
        <w:rPr>
          <w:rFonts w:ascii="Trebuchet MS" w:hAnsi="Trebuchet MS"/>
        </w:rPr>
      </w:pPr>
      <w:r>
        <w:rPr>
          <w:rFonts w:ascii="Trebuchet MS" w:hAnsi="Trebuchet MS"/>
        </w:rPr>
        <w:t>Where possible we provide information in languages of our community</w:t>
      </w:r>
      <w:r w:rsidR="009658A0">
        <w:rPr>
          <w:rFonts w:ascii="Trebuchet MS" w:hAnsi="Trebuchet MS"/>
        </w:rPr>
        <w:t>.</w:t>
      </w:r>
    </w:p>
    <w:p w14:paraId="42C134AA" w14:textId="77777777" w:rsidR="003F775A" w:rsidRDefault="003F775A" w:rsidP="003F775A">
      <w:pPr>
        <w:pStyle w:val="ListParagraph"/>
        <w:numPr>
          <w:ilvl w:val="0"/>
          <w:numId w:val="4"/>
        </w:numPr>
        <w:rPr>
          <w:rFonts w:ascii="Trebuchet MS" w:hAnsi="Trebuchet MS"/>
        </w:rPr>
      </w:pPr>
      <w:r>
        <w:rPr>
          <w:rFonts w:ascii="Trebuchet MS" w:hAnsi="Trebuchet MS"/>
        </w:rPr>
        <w:t>We do not discriminate against any children, parents or carers, or prevent entry to our setting, on the basis of colour, ethnicity, religion or social background</w:t>
      </w:r>
      <w:r w:rsidR="009658A0">
        <w:rPr>
          <w:rFonts w:ascii="Trebuchet MS" w:hAnsi="Trebuchet MS"/>
        </w:rPr>
        <w:t>.</w:t>
      </w:r>
    </w:p>
    <w:p w14:paraId="090E40D1" w14:textId="77777777" w:rsidR="003F775A" w:rsidRDefault="003F775A" w:rsidP="003F775A">
      <w:pPr>
        <w:pStyle w:val="ListParagraph"/>
        <w:numPr>
          <w:ilvl w:val="0"/>
          <w:numId w:val="4"/>
        </w:numPr>
        <w:rPr>
          <w:rFonts w:ascii="Trebuchet MS" w:hAnsi="Trebuchet MS"/>
        </w:rPr>
      </w:pPr>
      <w:r>
        <w:rPr>
          <w:rFonts w:ascii="Trebuchet MS" w:hAnsi="Trebuchet MS"/>
        </w:rPr>
        <w:t>We do not discriminate against disabled children. Consideration needs to be given to any reasonable adjustments required to include any child who may have a disability or special educational needs</w:t>
      </w:r>
      <w:r w:rsidR="009658A0">
        <w:rPr>
          <w:rFonts w:ascii="Trebuchet MS" w:hAnsi="Trebuchet MS"/>
        </w:rPr>
        <w:t>.</w:t>
      </w:r>
    </w:p>
    <w:p w14:paraId="02D94A5A" w14:textId="77777777" w:rsidR="003F775A" w:rsidRDefault="003F775A" w:rsidP="003F775A">
      <w:pPr>
        <w:pStyle w:val="ListParagraph"/>
        <w:rPr>
          <w:rFonts w:ascii="Trebuchet MS" w:hAnsi="Trebuchet MS"/>
        </w:rPr>
      </w:pPr>
    </w:p>
    <w:p w14:paraId="6506098D" w14:textId="77777777" w:rsidR="003F775A" w:rsidRPr="00986CA0" w:rsidRDefault="003F775A" w:rsidP="003F775A">
      <w:pPr>
        <w:pStyle w:val="ListParagraph"/>
        <w:ind w:left="0"/>
        <w:rPr>
          <w:rFonts w:ascii="Trebuchet MS" w:hAnsi="Trebuchet MS"/>
          <w:b/>
        </w:rPr>
      </w:pPr>
      <w:r w:rsidRPr="00986CA0">
        <w:rPr>
          <w:rFonts w:ascii="Trebuchet MS" w:hAnsi="Trebuchet MS"/>
          <w:b/>
        </w:rPr>
        <w:t>Employment</w:t>
      </w:r>
    </w:p>
    <w:p w14:paraId="33A96288" w14:textId="77777777" w:rsidR="009658A0" w:rsidRDefault="009658A0" w:rsidP="003F775A">
      <w:pPr>
        <w:pStyle w:val="ListParagraph"/>
        <w:numPr>
          <w:ilvl w:val="0"/>
          <w:numId w:val="5"/>
        </w:numPr>
        <w:rPr>
          <w:rFonts w:ascii="Trebuchet MS" w:hAnsi="Trebuchet MS"/>
        </w:rPr>
      </w:pPr>
      <w:r>
        <w:rPr>
          <w:rFonts w:ascii="Trebuchet MS" w:hAnsi="Trebuchet MS"/>
        </w:rPr>
        <w:t>We are an equal opportunity employer: posts are advertised and all applicants are judges against explicit and fair criteria.</w:t>
      </w:r>
    </w:p>
    <w:p w14:paraId="0435D300" w14:textId="77777777" w:rsidR="003F775A" w:rsidRDefault="003F775A" w:rsidP="003F775A">
      <w:pPr>
        <w:pStyle w:val="ListParagraph"/>
        <w:numPr>
          <w:ilvl w:val="0"/>
          <w:numId w:val="5"/>
        </w:numPr>
        <w:rPr>
          <w:rFonts w:ascii="Trebuchet MS" w:hAnsi="Trebuchet MS"/>
        </w:rPr>
      </w:pPr>
      <w:r>
        <w:rPr>
          <w:rFonts w:ascii="Trebuchet MS" w:hAnsi="Trebuchet MS"/>
        </w:rPr>
        <w:t>Applicants are welcome from all backgrounds and cultures. Posts are open to all, subject to appropriate experience and qualifications</w:t>
      </w:r>
      <w:r w:rsidR="009658A0">
        <w:rPr>
          <w:rFonts w:ascii="Trebuchet MS" w:hAnsi="Trebuchet MS"/>
        </w:rPr>
        <w:t>.</w:t>
      </w:r>
    </w:p>
    <w:p w14:paraId="1FEC6771" w14:textId="77777777" w:rsidR="003F775A" w:rsidRDefault="003F775A" w:rsidP="003F775A">
      <w:pPr>
        <w:pStyle w:val="ListParagraph"/>
        <w:numPr>
          <w:ilvl w:val="0"/>
          <w:numId w:val="5"/>
        </w:numPr>
        <w:rPr>
          <w:rFonts w:ascii="Trebuchet MS" w:hAnsi="Trebuchet MS"/>
        </w:rPr>
      </w:pPr>
      <w:r>
        <w:rPr>
          <w:rFonts w:ascii="Trebuchet MS" w:hAnsi="Trebuchet MS"/>
        </w:rPr>
        <w:t>The applicant who best meets the criteria is offered the post, subject to references and checks by the Criminal Records Bureau. This ensures fairness in the selection process</w:t>
      </w:r>
      <w:r w:rsidR="009658A0">
        <w:rPr>
          <w:rFonts w:ascii="Trebuchet MS" w:hAnsi="Trebuchet MS"/>
        </w:rPr>
        <w:t>.</w:t>
      </w:r>
    </w:p>
    <w:p w14:paraId="4B49159E" w14:textId="77777777" w:rsidR="003F775A" w:rsidRDefault="003F775A" w:rsidP="003F775A">
      <w:pPr>
        <w:pStyle w:val="ListParagraph"/>
        <w:numPr>
          <w:ilvl w:val="0"/>
          <w:numId w:val="5"/>
        </w:numPr>
        <w:rPr>
          <w:rFonts w:ascii="Trebuchet MS" w:hAnsi="Trebuchet MS"/>
        </w:rPr>
      </w:pPr>
      <w:r>
        <w:rPr>
          <w:rFonts w:ascii="Trebuchet MS" w:hAnsi="Trebuchet MS"/>
        </w:rPr>
        <w:t>All job descriptions include a commitment to valuing equality, inclusion and respecting diversity as part of their specifications</w:t>
      </w:r>
      <w:r w:rsidR="009658A0">
        <w:rPr>
          <w:rFonts w:ascii="Trebuchet MS" w:hAnsi="Trebuchet MS"/>
        </w:rPr>
        <w:t>.</w:t>
      </w:r>
    </w:p>
    <w:p w14:paraId="4DCF37BF" w14:textId="77777777" w:rsidR="009658A0" w:rsidRDefault="009658A0" w:rsidP="003F775A">
      <w:pPr>
        <w:pStyle w:val="ListParagraph"/>
        <w:numPr>
          <w:ilvl w:val="0"/>
          <w:numId w:val="5"/>
        </w:numPr>
        <w:rPr>
          <w:rFonts w:ascii="Trebuchet MS" w:hAnsi="Trebuchet MS"/>
        </w:rPr>
      </w:pPr>
      <w:r>
        <w:rPr>
          <w:rFonts w:ascii="Trebuchet MS" w:hAnsi="Trebuchet MS"/>
        </w:rPr>
        <w:t>We monitor our application process to ensure that it is fair and accessible</w:t>
      </w:r>
    </w:p>
    <w:p w14:paraId="219A8310" w14:textId="77777777" w:rsidR="009658A0" w:rsidRDefault="009658A0" w:rsidP="003F775A">
      <w:pPr>
        <w:pStyle w:val="ListParagraph"/>
        <w:numPr>
          <w:ilvl w:val="0"/>
          <w:numId w:val="5"/>
        </w:numPr>
        <w:rPr>
          <w:rFonts w:ascii="Trebuchet MS" w:hAnsi="Trebuchet MS"/>
        </w:rPr>
      </w:pPr>
      <w:r>
        <w:rPr>
          <w:rFonts w:ascii="Trebuchet MS" w:hAnsi="Trebuchet MS"/>
        </w:rPr>
        <w:t>We will consider positive action when recruiting to posts to attract people from under-represented groups in our workforce.</w:t>
      </w:r>
    </w:p>
    <w:p w14:paraId="3FA2CD23" w14:textId="77777777" w:rsidR="009658A0" w:rsidRDefault="009658A0" w:rsidP="009658A0">
      <w:pPr>
        <w:rPr>
          <w:rFonts w:ascii="Trebuchet MS" w:hAnsi="Trebuchet MS"/>
        </w:rPr>
      </w:pPr>
    </w:p>
    <w:p w14:paraId="63A486C3" w14:textId="77777777" w:rsidR="00BE6D13" w:rsidRDefault="00BE6D13" w:rsidP="009658A0">
      <w:pPr>
        <w:rPr>
          <w:rFonts w:ascii="Trebuchet MS" w:hAnsi="Trebuchet MS"/>
          <w:b/>
        </w:rPr>
      </w:pPr>
    </w:p>
    <w:p w14:paraId="39D2D8E2" w14:textId="77777777" w:rsidR="00BE6D13" w:rsidRDefault="00BE6D13">
      <w:pPr>
        <w:rPr>
          <w:rFonts w:ascii="Trebuchet MS" w:hAnsi="Trebuchet MS"/>
          <w:b/>
        </w:rPr>
      </w:pPr>
      <w:r>
        <w:rPr>
          <w:rFonts w:ascii="Trebuchet MS" w:hAnsi="Trebuchet MS"/>
          <w:b/>
        </w:rPr>
        <w:br w:type="page"/>
      </w:r>
    </w:p>
    <w:p w14:paraId="68D71B1C" w14:textId="77777777" w:rsidR="00BE6D13" w:rsidRDefault="00BE6D13">
      <w:pPr>
        <w:rPr>
          <w:rFonts w:ascii="Trebuchet MS" w:hAnsi="Trebuchet MS"/>
          <w:b/>
        </w:rPr>
      </w:pPr>
    </w:p>
    <w:p w14:paraId="1F37E62D" w14:textId="77777777" w:rsidR="009658A0" w:rsidRPr="009658A0" w:rsidRDefault="009658A0" w:rsidP="009658A0">
      <w:pPr>
        <w:rPr>
          <w:rFonts w:ascii="Trebuchet MS" w:hAnsi="Trebuchet MS"/>
          <w:b/>
        </w:rPr>
      </w:pPr>
      <w:r w:rsidRPr="009658A0">
        <w:rPr>
          <w:rFonts w:ascii="Trebuchet MS" w:hAnsi="Trebuchet MS"/>
          <w:b/>
        </w:rPr>
        <w:t>Training</w:t>
      </w:r>
    </w:p>
    <w:p w14:paraId="3E86207E" w14:textId="77777777" w:rsidR="009658A0" w:rsidRDefault="009658A0" w:rsidP="009658A0">
      <w:pPr>
        <w:pStyle w:val="ListParagraph"/>
        <w:numPr>
          <w:ilvl w:val="0"/>
          <w:numId w:val="7"/>
        </w:numPr>
        <w:rPr>
          <w:rFonts w:ascii="Trebuchet MS" w:hAnsi="Trebuchet MS"/>
        </w:rPr>
      </w:pPr>
      <w:r>
        <w:rPr>
          <w:rFonts w:ascii="Trebuchet MS" w:hAnsi="Trebuchet MS"/>
        </w:rPr>
        <w:t>We seek out training opportunities for staff and volunteers to enable them to develop anti-discriminatory and inclusive practices, which enable all children to flourish.</w:t>
      </w:r>
    </w:p>
    <w:p w14:paraId="3A995AF0" w14:textId="77777777" w:rsidR="009658A0" w:rsidRDefault="009658A0" w:rsidP="009658A0">
      <w:pPr>
        <w:pStyle w:val="ListParagraph"/>
        <w:numPr>
          <w:ilvl w:val="0"/>
          <w:numId w:val="7"/>
        </w:numPr>
        <w:rPr>
          <w:rFonts w:ascii="Trebuchet MS" w:hAnsi="Trebuchet MS"/>
        </w:rPr>
      </w:pPr>
      <w:r>
        <w:rPr>
          <w:rFonts w:ascii="Trebuchet MS" w:hAnsi="Trebuchet MS"/>
        </w:rPr>
        <w:t>We ensure that staff are confident and trained in administering relevant medicines and performing invasive care procedures as necessary.</w:t>
      </w:r>
    </w:p>
    <w:p w14:paraId="284288DF" w14:textId="77777777" w:rsidR="009658A0" w:rsidRDefault="009658A0" w:rsidP="009658A0">
      <w:pPr>
        <w:pStyle w:val="ListParagraph"/>
        <w:numPr>
          <w:ilvl w:val="0"/>
          <w:numId w:val="7"/>
        </w:numPr>
        <w:rPr>
          <w:rFonts w:ascii="Trebuchet MS" w:hAnsi="Trebuchet MS"/>
        </w:rPr>
      </w:pPr>
      <w:r>
        <w:rPr>
          <w:rFonts w:ascii="Trebuchet MS" w:hAnsi="Trebuchet MS"/>
        </w:rPr>
        <w:t>We review our practices to ensure that we are fully implementing our policy for promoting equality, valuing diversity and inclusion.</w:t>
      </w:r>
    </w:p>
    <w:p w14:paraId="1B89AB21" w14:textId="77777777" w:rsidR="0020116B" w:rsidRDefault="0020116B" w:rsidP="0020116B">
      <w:pPr>
        <w:rPr>
          <w:rFonts w:ascii="Trebuchet MS" w:hAnsi="Trebuchet MS"/>
        </w:rPr>
      </w:pPr>
    </w:p>
    <w:p w14:paraId="0B76DBD8" w14:textId="77777777" w:rsidR="0020116B" w:rsidRPr="00C06DBB" w:rsidRDefault="0020116B" w:rsidP="0020116B">
      <w:pPr>
        <w:rPr>
          <w:rFonts w:ascii="Trebuchet MS" w:hAnsi="Trebuchet MS"/>
          <w:b/>
        </w:rPr>
      </w:pPr>
      <w:r w:rsidRPr="00C06DBB">
        <w:rPr>
          <w:rFonts w:ascii="Trebuchet MS" w:hAnsi="Trebuchet MS"/>
          <w:b/>
        </w:rPr>
        <w:t>Curriculum and Environment</w:t>
      </w:r>
    </w:p>
    <w:p w14:paraId="69DCB28D" w14:textId="77777777" w:rsidR="0020116B" w:rsidRDefault="0020116B" w:rsidP="0020116B">
      <w:pPr>
        <w:rPr>
          <w:rFonts w:ascii="Trebuchet MS" w:hAnsi="Trebuchet MS"/>
        </w:rPr>
      </w:pPr>
    </w:p>
    <w:p w14:paraId="52BAB732" w14:textId="77777777" w:rsidR="0020116B" w:rsidRDefault="0020116B" w:rsidP="0020116B">
      <w:pPr>
        <w:rPr>
          <w:rFonts w:ascii="Trebuchet MS" w:hAnsi="Trebuchet MS"/>
        </w:rPr>
      </w:pPr>
      <w:r>
        <w:rPr>
          <w:rFonts w:ascii="Trebuchet MS" w:hAnsi="Trebuchet MS"/>
        </w:rPr>
        <w:t>We are committed to ensuing that the curriculum and activities that the children participate in encourages them to develop positive attitudes about themselves as well as to people who are different from themselves.  We encourage the children</w:t>
      </w:r>
      <w:r w:rsidR="00986CA0">
        <w:rPr>
          <w:rFonts w:ascii="Trebuchet MS" w:hAnsi="Trebuchet MS"/>
        </w:rPr>
        <w:t xml:space="preserve"> to empathise with others to </w:t>
      </w:r>
      <w:r>
        <w:rPr>
          <w:rFonts w:ascii="Trebuchet MS" w:hAnsi="Trebuchet MS"/>
        </w:rPr>
        <w:t>begin to develop the skills of critical thinking.</w:t>
      </w:r>
    </w:p>
    <w:p w14:paraId="6012C930" w14:textId="77777777" w:rsidR="0020116B" w:rsidRDefault="0020116B" w:rsidP="0020116B">
      <w:pPr>
        <w:rPr>
          <w:rFonts w:ascii="Trebuchet MS" w:hAnsi="Trebuchet MS"/>
        </w:rPr>
      </w:pPr>
    </w:p>
    <w:p w14:paraId="4BBD0FFA" w14:textId="77777777" w:rsidR="0020116B" w:rsidRDefault="0020116B" w:rsidP="0020116B">
      <w:pPr>
        <w:rPr>
          <w:rFonts w:ascii="Trebuchet MS" w:hAnsi="Trebuchet MS"/>
        </w:rPr>
      </w:pPr>
      <w:r>
        <w:rPr>
          <w:rFonts w:ascii="Trebuchet MS" w:hAnsi="Trebuchet MS"/>
        </w:rPr>
        <w:t>The environment is accessible for all visitors and service users. Reasonable adjustments have been made to accommodate the needs of disabled children and adults.</w:t>
      </w:r>
    </w:p>
    <w:p w14:paraId="2F1AC5FC" w14:textId="77777777" w:rsidR="0020116B" w:rsidRDefault="0020116B" w:rsidP="0020116B">
      <w:pPr>
        <w:rPr>
          <w:rFonts w:ascii="Trebuchet MS" w:hAnsi="Trebuchet MS"/>
        </w:rPr>
      </w:pPr>
    </w:p>
    <w:p w14:paraId="312A180F" w14:textId="77777777" w:rsidR="0020116B" w:rsidRDefault="0020116B" w:rsidP="0020116B">
      <w:pPr>
        <w:rPr>
          <w:rFonts w:ascii="Trebuchet MS" w:hAnsi="Trebuchet MS"/>
        </w:rPr>
      </w:pPr>
      <w:r>
        <w:rPr>
          <w:rFonts w:ascii="Trebuchet MS" w:hAnsi="Trebuchet MS"/>
        </w:rPr>
        <w:t>We do this by:</w:t>
      </w:r>
    </w:p>
    <w:p w14:paraId="36E9C42D" w14:textId="77777777" w:rsidR="0020116B" w:rsidRDefault="0020116B" w:rsidP="0020116B">
      <w:pPr>
        <w:pStyle w:val="ListParagraph"/>
        <w:numPr>
          <w:ilvl w:val="0"/>
          <w:numId w:val="9"/>
        </w:numPr>
        <w:rPr>
          <w:rFonts w:ascii="Trebuchet MS" w:hAnsi="Trebuchet MS"/>
        </w:rPr>
      </w:pPr>
      <w:r>
        <w:rPr>
          <w:rFonts w:ascii="Trebuchet MS" w:hAnsi="Trebuchet MS"/>
        </w:rPr>
        <w:t>Making children feel valued and good about themselves</w:t>
      </w:r>
      <w:r w:rsidR="005F7384">
        <w:rPr>
          <w:rFonts w:ascii="Trebuchet MS" w:hAnsi="Trebuchet MS"/>
        </w:rPr>
        <w:t>.</w:t>
      </w:r>
    </w:p>
    <w:p w14:paraId="4117CC30" w14:textId="77777777" w:rsidR="00C06DBB" w:rsidRDefault="00C06DBB" w:rsidP="0020116B">
      <w:pPr>
        <w:pStyle w:val="ListParagraph"/>
        <w:numPr>
          <w:ilvl w:val="0"/>
          <w:numId w:val="9"/>
        </w:numPr>
        <w:rPr>
          <w:rFonts w:ascii="Trebuchet MS" w:hAnsi="Trebuchet MS"/>
        </w:rPr>
      </w:pPr>
      <w:r>
        <w:rPr>
          <w:rFonts w:ascii="Trebuchet MS" w:hAnsi="Trebuchet MS"/>
        </w:rPr>
        <w:t>Providing a welcoming atmosphere with approachable staff and management.</w:t>
      </w:r>
    </w:p>
    <w:p w14:paraId="49011F1C" w14:textId="77777777" w:rsidR="0020116B" w:rsidRDefault="0020116B" w:rsidP="0020116B">
      <w:pPr>
        <w:pStyle w:val="ListParagraph"/>
        <w:numPr>
          <w:ilvl w:val="0"/>
          <w:numId w:val="9"/>
        </w:numPr>
        <w:rPr>
          <w:rFonts w:ascii="Trebuchet MS" w:hAnsi="Trebuchet MS"/>
        </w:rPr>
      </w:pPr>
      <w:r>
        <w:rPr>
          <w:rFonts w:ascii="Trebuchet MS" w:hAnsi="Trebuchet MS"/>
        </w:rPr>
        <w:t>Making adjustments to the environment and resources to accommodate a wide range of learning, physical and sensory impairments</w:t>
      </w:r>
      <w:r w:rsidR="005F7384">
        <w:rPr>
          <w:rFonts w:ascii="Trebuchet MS" w:hAnsi="Trebuchet MS"/>
        </w:rPr>
        <w:t>.</w:t>
      </w:r>
    </w:p>
    <w:p w14:paraId="4B134E90" w14:textId="77777777" w:rsidR="00C06DBB" w:rsidRDefault="00C06DBB" w:rsidP="0020116B">
      <w:pPr>
        <w:pStyle w:val="ListParagraph"/>
        <w:numPr>
          <w:ilvl w:val="0"/>
          <w:numId w:val="9"/>
        </w:numPr>
        <w:rPr>
          <w:rFonts w:ascii="Trebuchet MS" w:hAnsi="Trebuchet MS"/>
        </w:rPr>
      </w:pPr>
      <w:r>
        <w:rPr>
          <w:rFonts w:ascii="Trebuchet MS" w:hAnsi="Trebuchet MS"/>
        </w:rPr>
        <w:t>Offering children a secure environment in which to explore their own culture and that of their peers.</w:t>
      </w:r>
    </w:p>
    <w:p w14:paraId="3EB9B88A" w14:textId="77777777" w:rsidR="0020116B" w:rsidRDefault="0020116B" w:rsidP="0020116B">
      <w:pPr>
        <w:pStyle w:val="ListParagraph"/>
        <w:numPr>
          <w:ilvl w:val="0"/>
          <w:numId w:val="9"/>
        </w:numPr>
        <w:rPr>
          <w:rFonts w:ascii="Trebuchet MS" w:hAnsi="Trebuchet MS"/>
        </w:rPr>
      </w:pPr>
      <w:r>
        <w:rPr>
          <w:rFonts w:ascii="Trebuchet MS" w:hAnsi="Trebuchet MS"/>
        </w:rPr>
        <w:t>Positively reflecting the widest possible range of communities by enhancing the choice of resources</w:t>
      </w:r>
      <w:r w:rsidR="005F7384">
        <w:rPr>
          <w:rFonts w:ascii="Trebuchet MS" w:hAnsi="Trebuchet MS"/>
        </w:rPr>
        <w:t>.</w:t>
      </w:r>
    </w:p>
    <w:p w14:paraId="75E951E2" w14:textId="77777777" w:rsidR="0020116B" w:rsidRDefault="0020116B" w:rsidP="0020116B">
      <w:pPr>
        <w:pStyle w:val="ListParagraph"/>
        <w:numPr>
          <w:ilvl w:val="0"/>
          <w:numId w:val="9"/>
        </w:numPr>
        <w:rPr>
          <w:rFonts w:ascii="Trebuchet MS" w:hAnsi="Trebuchet MS"/>
        </w:rPr>
      </w:pPr>
      <w:r>
        <w:rPr>
          <w:rFonts w:ascii="Trebuchet MS" w:hAnsi="Trebuchet MS"/>
        </w:rPr>
        <w:t>Avoiding stereotypes or derogatory images in the selection of books or other visual materials</w:t>
      </w:r>
      <w:r w:rsidR="005F7384">
        <w:rPr>
          <w:rFonts w:ascii="Trebuchet MS" w:hAnsi="Trebuchet MS"/>
        </w:rPr>
        <w:t>.</w:t>
      </w:r>
    </w:p>
    <w:p w14:paraId="12F73D72" w14:textId="77777777" w:rsidR="0020116B" w:rsidRDefault="0020116B" w:rsidP="0020116B">
      <w:pPr>
        <w:pStyle w:val="ListParagraph"/>
        <w:numPr>
          <w:ilvl w:val="0"/>
          <w:numId w:val="9"/>
        </w:numPr>
        <w:rPr>
          <w:rFonts w:ascii="Trebuchet MS" w:hAnsi="Trebuchet MS"/>
        </w:rPr>
      </w:pPr>
      <w:r>
        <w:rPr>
          <w:rFonts w:ascii="Trebuchet MS" w:hAnsi="Trebuchet MS"/>
        </w:rPr>
        <w:t>Celebrating a wide range of festivals</w:t>
      </w:r>
      <w:r w:rsidR="005F7384">
        <w:rPr>
          <w:rFonts w:ascii="Trebuchet MS" w:hAnsi="Trebuchet MS"/>
        </w:rPr>
        <w:t>.</w:t>
      </w:r>
    </w:p>
    <w:p w14:paraId="31FCF916" w14:textId="77777777" w:rsidR="0020116B" w:rsidRDefault="0020116B" w:rsidP="0020116B">
      <w:pPr>
        <w:pStyle w:val="ListParagraph"/>
        <w:numPr>
          <w:ilvl w:val="0"/>
          <w:numId w:val="9"/>
        </w:numPr>
        <w:rPr>
          <w:rFonts w:ascii="Trebuchet MS" w:hAnsi="Trebuchet MS"/>
        </w:rPr>
      </w:pPr>
      <w:r>
        <w:rPr>
          <w:rFonts w:ascii="Trebuchet MS" w:hAnsi="Trebuchet MS"/>
        </w:rPr>
        <w:t>Creating an environment of mutual respect and tolerance</w:t>
      </w:r>
      <w:r w:rsidR="005F7384">
        <w:rPr>
          <w:rFonts w:ascii="Trebuchet MS" w:hAnsi="Trebuchet MS"/>
        </w:rPr>
        <w:t>.</w:t>
      </w:r>
    </w:p>
    <w:p w14:paraId="50EC7D15" w14:textId="77777777" w:rsidR="0020116B" w:rsidRDefault="0020116B" w:rsidP="0020116B">
      <w:pPr>
        <w:pStyle w:val="ListParagraph"/>
        <w:numPr>
          <w:ilvl w:val="0"/>
          <w:numId w:val="9"/>
        </w:numPr>
        <w:rPr>
          <w:rFonts w:ascii="Trebuchet MS" w:hAnsi="Trebuchet MS"/>
        </w:rPr>
      </w:pPr>
      <w:r>
        <w:rPr>
          <w:rFonts w:ascii="Trebuchet MS" w:hAnsi="Trebuchet MS"/>
        </w:rPr>
        <w:t>Differentiating the curriculum to meet children’s special educational needs</w:t>
      </w:r>
      <w:r w:rsidR="005F7384">
        <w:rPr>
          <w:rFonts w:ascii="Trebuchet MS" w:hAnsi="Trebuchet MS"/>
        </w:rPr>
        <w:t>.</w:t>
      </w:r>
    </w:p>
    <w:p w14:paraId="1B878265" w14:textId="77777777" w:rsidR="0020116B" w:rsidRDefault="0020116B" w:rsidP="0020116B">
      <w:pPr>
        <w:pStyle w:val="ListParagraph"/>
        <w:numPr>
          <w:ilvl w:val="0"/>
          <w:numId w:val="9"/>
        </w:numPr>
        <w:rPr>
          <w:rFonts w:ascii="Trebuchet MS" w:hAnsi="Trebuchet MS"/>
        </w:rPr>
      </w:pPr>
      <w:r>
        <w:rPr>
          <w:rFonts w:ascii="Trebuchet MS" w:hAnsi="Trebuchet MS"/>
        </w:rPr>
        <w:t>Helping children to understand that discriminatory behaviour and remarks</w:t>
      </w:r>
      <w:r w:rsidR="005F7384">
        <w:rPr>
          <w:rFonts w:ascii="Trebuchet MS" w:hAnsi="Trebuchet MS"/>
        </w:rPr>
        <w:t xml:space="preserve"> are hurtful and unacceptable.</w:t>
      </w:r>
    </w:p>
    <w:p w14:paraId="38A22885" w14:textId="77777777" w:rsidR="005F7384" w:rsidRDefault="005F7384" w:rsidP="0020116B">
      <w:pPr>
        <w:pStyle w:val="ListParagraph"/>
        <w:numPr>
          <w:ilvl w:val="0"/>
          <w:numId w:val="9"/>
        </w:numPr>
        <w:rPr>
          <w:rFonts w:ascii="Trebuchet MS" w:hAnsi="Trebuchet MS"/>
        </w:rPr>
      </w:pPr>
      <w:r>
        <w:rPr>
          <w:rFonts w:ascii="Trebuchet MS" w:hAnsi="Trebuchet MS"/>
        </w:rPr>
        <w:t>Ensuring that children learning English as an additional language have full access to the curriculum and are supported in their learning.</w:t>
      </w:r>
    </w:p>
    <w:p w14:paraId="3FF94943" w14:textId="77777777" w:rsidR="005F7384" w:rsidRDefault="00C06DBB" w:rsidP="0020116B">
      <w:pPr>
        <w:pStyle w:val="ListParagraph"/>
        <w:numPr>
          <w:ilvl w:val="0"/>
          <w:numId w:val="9"/>
        </w:numPr>
        <w:rPr>
          <w:rFonts w:ascii="Trebuchet MS" w:hAnsi="Trebuchet MS"/>
        </w:rPr>
      </w:pPr>
      <w:r>
        <w:rPr>
          <w:rFonts w:ascii="Trebuchet MS" w:hAnsi="Trebuchet MS"/>
        </w:rPr>
        <w:t>Ensuring that children speaking languages other than English are supported in the maintenance and development of their home languages.</w:t>
      </w:r>
    </w:p>
    <w:p w14:paraId="597C6C1A" w14:textId="77777777" w:rsidR="00C06DBB" w:rsidRDefault="00C06DBB" w:rsidP="00C06DBB">
      <w:pPr>
        <w:rPr>
          <w:rFonts w:ascii="Trebuchet MS" w:hAnsi="Trebuchet MS"/>
        </w:rPr>
      </w:pPr>
    </w:p>
    <w:p w14:paraId="154BF658" w14:textId="77777777" w:rsidR="00C06DBB" w:rsidRPr="00C06DBB" w:rsidRDefault="00C06DBB" w:rsidP="00C06DBB">
      <w:pPr>
        <w:rPr>
          <w:rFonts w:ascii="Trebuchet MS" w:hAnsi="Trebuchet MS"/>
          <w:b/>
        </w:rPr>
      </w:pPr>
      <w:r w:rsidRPr="00C06DBB">
        <w:rPr>
          <w:rFonts w:ascii="Trebuchet MS" w:hAnsi="Trebuchet MS"/>
          <w:b/>
        </w:rPr>
        <w:t>Valuing Diversity in Families</w:t>
      </w:r>
    </w:p>
    <w:p w14:paraId="1E3639BB" w14:textId="77777777" w:rsidR="00C06DBB" w:rsidRDefault="00C06DBB" w:rsidP="00C06DBB">
      <w:pPr>
        <w:pStyle w:val="ListParagraph"/>
        <w:numPr>
          <w:ilvl w:val="0"/>
          <w:numId w:val="10"/>
        </w:numPr>
        <w:rPr>
          <w:rFonts w:ascii="Trebuchet MS" w:hAnsi="Trebuchet MS"/>
        </w:rPr>
      </w:pPr>
      <w:r>
        <w:rPr>
          <w:rFonts w:ascii="Trebuchet MS" w:hAnsi="Trebuchet MS"/>
        </w:rPr>
        <w:t>We welcome the diversity of family lifestyles and work with all families.</w:t>
      </w:r>
    </w:p>
    <w:p w14:paraId="21517169" w14:textId="77777777" w:rsidR="00C06DBB" w:rsidRDefault="00C06DBB" w:rsidP="00C06DBB">
      <w:pPr>
        <w:pStyle w:val="ListParagraph"/>
        <w:numPr>
          <w:ilvl w:val="0"/>
          <w:numId w:val="10"/>
        </w:numPr>
        <w:rPr>
          <w:rFonts w:ascii="Trebuchet MS" w:hAnsi="Trebuchet MS"/>
        </w:rPr>
      </w:pPr>
      <w:r>
        <w:rPr>
          <w:rFonts w:ascii="Trebuchet MS" w:hAnsi="Trebuchet MS"/>
        </w:rPr>
        <w:t>We encourage children to contribute stories of their everyday life to the setting.</w:t>
      </w:r>
    </w:p>
    <w:p w14:paraId="4C787EA5" w14:textId="77777777" w:rsidR="00C06DBB" w:rsidRDefault="00C06DBB" w:rsidP="00C06DBB">
      <w:pPr>
        <w:pStyle w:val="ListParagraph"/>
        <w:numPr>
          <w:ilvl w:val="0"/>
          <w:numId w:val="10"/>
        </w:numPr>
        <w:rPr>
          <w:rFonts w:ascii="Trebuchet MS" w:hAnsi="Trebuchet MS"/>
        </w:rPr>
      </w:pPr>
      <w:r>
        <w:rPr>
          <w:rFonts w:ascii="Trebuchet MS" w:hAnsi="Trebuchet MS"/>
        </w:rPr>
        <w:t>We encourage parents/carers to take part in the life of the setting and share skills with staff and children.</w:t>
      </w:r>
    </w:p>
    <w:p w14:paraId="459F4DF1" w14:textId="77777777" w:rsidR="00C06DBB" w:rsidRDefault="00C06DBB" w:rsidP="00C06DBB">
      <w:pPr>
        <w:rPr>
          <w:rFonts w:ascii="Trebuchet MS" w:hAnsi="Trebuchet MS"/>
        </w:rPr>
      </w:pPr>
    </w:p>
    <w:p w14:paraId="0B7DF3C4" w14:textId="77777777" w:rsidR="00C06DBB" w:rsidRPr="00C06DBB" w:rsidRDefault="00C06DBB" w:rsidP="00C06DBB">
      <w:pPr>
        <w:rPr>
          <w:rFonts w:ascii="Trebuchet MS" w:hAnsi="Trebuchet MS"/>
          <w:b/>
        </w:rPr>
      </w:pPr>
      <w:r w:rsidRPr="00C06DBB">
        <w:rPr>
          <w:rFonts w:ascii="Trebuchet MS" w:hAnsi="Trebuchet MS"/>
          <w:b/>
        </w:rPr>
        <w:t>Food</w:t>
      </w:r>
    </w:p>
    <w:p w14:paraId="79FD582D" w14:textId="77777777" w:rsidR="00C06DBB" w:rsidRDefault="00C06DBB" w:rsidP="00C06DBB">
      <w:pPr>
        <w:pStyle w:val="ListParagraph"/>
        <w:numPr>
          <w:ilvl w:val="0"/>
          <w:numId w:val="11"/>
        </w:numPr>
        <w:rPr>
          <w:rFonts w:ascii="Trebuchet MS" w:hAnsi="Trebuchet MS"/>
        </w:rPr>
      </w:pPr>
      <w:r>
        <w:rPr>
          <w:rFonts w:ascii="Trebuchet MS" w:hAnsi="Trebuchet MS"/>
        </w:rPr>
        <w:t>We work in partnership with parents to ensure that the medical, cultural and dietary needs of children are met.</w:t>
      </w:r>
    </w:p>
    <w:p w14:paraId="072CBC79" w14:textId="77777777" w:rsidR="00C06DBB" w:rsidRDefault="00C06DBB" w:rsidP="00C06DBB">
      <w:pPr>
        <w:pStyle w:val="ListParagraph"/>
        <w:numPr>
          <w:ilvl w:val="0"/>
          <w:numId w:val="11"/>
        </w:numPr>
        <w:rPr>
          <w:rFonts w:ascii="Trebuchet MS" w:hAnsi="Trebuchet MS"/>
        </w:rPr>
      </w:pPr>
      <w:r>
        <w:rPr>
          <w:rFonts w:ascii="Trebuchet MS" w:hAnsi="Trebuchet MS"/>
        </w:rPr>
        <w:t>We help children to learn about a range of food, and of cultural approaches to mealtimes and eating, and to respect the differences among them.</w:t>
      </w:r>
    </w:p>
    <w:p w14:paraId="5A4726D4" w14:textId="77777777" w:rsidR="00C06DBB" w:rsidRDefault="00C06DBB" w:rsidP="00C06DBB">
      <w:pPr>
        <w:rPr>
          <w:rFonts w:ascii="Trebuchet MS" w:hAnsi="Trebuchet MS"/>
        </w:rPr>
      </w:pPr>
    </w:p>
    <w:p w14:paraId="76A967AE" w14:textId="77777777" w:rsidR="00C06DBB" w:rsidRPr="008215E9" w:rsidRDefault="00C06DBB" w:rsidP="00C06DBB">
      <w:pPr>
        <w:rPr>
          <w:rFonts w:ascii="Trebuchet MS" w:hAnsi="Trebuchet MS"/>
          <w:b/>
        </w:rPr>
      </w:pPr>
      <w:r w:rsidRPr="008215E9">
        <w:rPr>
          <w:rFonts w:ascii="Trebuchet MS" w:hAnsi="Trebuchet MS"/>
          <w:b/>
        </w:rPr>
        <w:t>General</w:t>
      </w:r>
    </w:p>
    <w:p w14:paraId="5BFB8827" w14:textId="77777777" w:rsidR="00C06DBB" w:rsidRDefault="00C06DBB" w:rsidP="00C06DBB">
      <w:pPr>
        <w:pStyle w:val="ListParagraph"/>
        <w:numPr>
          <w:ilvl w:val="0"/>
          <w:numId w:val="12"/>
        </w:numPr>
        <w:rPr>
          <w:rFonts w:ascii="Trebuchet MS" w:hAnsi="Trebuchet MS"/>
        </w:rPr>
      </w:pPr>
      <w:r>
        <w:rPr>
          <w:rFonts w:ascii="Trebuchet MS" w:hAnsi="Trebuchet MS"/>
        </w:rPr>
        <w:t>We handle questions about difference honestly, sensitively and openly.</w:t>
      </w:r>
    </w:p>
    <w:p w14:paraId="5BA32971" w14:textId="77777777" w:rsidR="00C06DBB" w:rsidRDefault="00C06DBB" w:rsidP="00C06DBB">
      <w:pPr>
        <w:pStyle w:val="ListParagraph"/>
        <w:numPr>
          <w:ilvl w:val="0"/>
          <w:numId w:val="12"/>
        </w:numPr>
        <w:rPr>
          <w:rFonts w:ascii="Trebuchet MS" w:hAnsi="Trebuchet MS"/>
        </w:rPr>
      </w:pPr>
      <w:r>
        <w:rPr>
          <w:rFonts w:ascii="Trebuchet MS" w:hAnsi="Trebuchet MS"/>
        </w:rPr>
        <w:t>We treat everyone with respect and with consideration for their diversity</w:t>
      </w:r>
    </w:p>
    <w:p w14:paraId="1D79B5C2" w14:textId="77777777" w:rsidR="00C06DBB" w:rsidRDefault="00C06DBB" w:rsidP="00C06DBB">
      <w:pPr>
        <w:pStyle w:val="ListParagraph"/>
        <w:numPr>
          <w:ilvl w:val="0"/>
          <w:numId w:val="12"/>
        </w:numPr>
        <w:rPr>
          <w:rFonts w:ascii="Trebuchet MS" w:hAnsi="Trebuchet MS"/>
        </w:rPr>
      </w:pPr>
      <w:r>
        <w:rPr>
          <w:rFonts w:ascii="Trebuchet MS" w:hAnsi="Trebuchet MS"/>
        </w:rPr>
        <w:t>We check that our resources reflect diversity and do not promote negative ster</w:t>
      </w:r>
      <w:r w:rsidR="00986CA0">
        <w:rPr>
          <w:rFonts w:ascii="Trebuchet MS" w:hAnsi="Trebuchet MS"/>
        </w:rPr>
        <w:t>e</w:t>
      </w:r>
      <w:r>
        <w:rPr>
          <w:rFonts w:ascii="Trebuchet MS" w:hAnsi="Trebuchet MS"/>
        </w:rPr>
        <w:t>otypes.</w:t>
      </w:r>
    </w:p>
    <w:p w14:paraId="613EA7EB" w14:textId="77777777" w:rsidR="00C06DBB" w:rsidRDefault="00C06DBB" w:rsidP="00C06DBB">
      <w:pPr>
        <w:pStyle w:val="ListParagraph"/>
        <w:numPr>
          <w:ilvl w:val="0"/>
          <w:numId w:val="12"/>
        </w:numPr>
        <w:rPr>
          <w:rFonts w:ascii="Trebuchet MS" w:hAnsi="Trebuchet MS"/>
        </w:rPr>
      </w:pPr>
      <w:r>
        <w:rPr>
          <w:rFonts w:ascii="Trebuchet MS" w:hAnsi="Trebuchet MS"/>
        </w:rPr>
        <w:t>We develop an equality action plan to ensure that everyone is included</w:t>
      </w:r>
    </w:p>
    <w:p w14:paraId="3BBCD769" w14:textId="77777777" w:rsidR="00C06DBB" w:rsidRPr="00C06DBB" w:rsidRDefault="00C06DBB" w:rsidP="00C06DBB">
      <w:pPr>
        <w:ind w:left="360"/>
        <w:rPr>
          <w:rFonts w:ascii="Trebuchet MS" w:hAnsi="Trebuchet MS"/>
        </w:rPr>
      </w:pPr>
    </w:p>
    <w:sectPr w:rsidR="00C06DBB" w:rsidRPr="00C06DBB" w:rsidSect="00BE2ACD">
      <w:headerReference w:type="default"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99E9" w14:textId="77777777" w:rsidR="002E71D6" w:rsidRDefault="002E71D6" w:rsidP="00E81015">
      <w:r>
        <w:separator/>
      </w:r>
    </w:p>
  </w:endnote>
  <w:endnote w:type="continuationSeparator" w:id="0">
    <w:p w14:paraId="320C8ADE" w14:textId="77777777" w:rsidR="002E71D6" w:rsidRDefault="002E71D6" w:rsidP="00E8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73AE" w14:textId="56F81A46" w:rsidR="00931000" w:rsidRPr="00C06DBB" w:rsidRDefault="00076539" w:rsidP="00C06DBB">
    <w:pPr>
      <w:pStyle w:val="Footer"/>
      <w:jc w:val="center"/>
      <w:rPr>
        <w:rFonts w:ascii="Trebuchet MS" w:hAnsi="Trebuchet MS"/>
        <w:sz w:val="20"/>
        <w:szCs w:val="20"/>
      </w:rPr>
    </w:pPr>
    <w:r>
      <w:rPr>
        <w:rFonts w:ascii="Trebuchet MS" w:hAnsi="Trebuchet MS"/>
        <w:sz w:val="20"/>
        <w:szCs w:val="20"/>
      </w:rPr>
      <w:t>November</w:t>
    </w:r>
    <w:r w:rsidR="00D024C9">
      <w:rPr>
        <w:rFonts w:ascii="Trebuchet MS" w:hAnsi="Trebuchet MS"/>
        <w:sz w:val="20"/>
        <w:szCs w:val="20"/>
      </w:rPr>
      <w:t xml:space="preserve"> </w:t>
    </w:r>
    <w:r w:rsidR="00565BE2">
      <w:rPr>
        <w:rFonts w:ascii="Trebuchet MS" w:hAnsi="Trebuchet MS"/>
        <w:sz w:val="20"/>
        <w:szCs w:val="20"/>
      </w:rPr>
      <w:t>202</w:t>
    </w:r>
    <w:r>
      <w:rPr>
        <w:rFonts w:ascii="Trebuchet MS" w:hAnsi="Trebuchet MS"/>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0A658" w14:textId="77777777" w:rsidR="002E71D6" w:rsidRDefault="002E71D6" w:rsidP="00E81015">
      <w:r>
        <w:separator/>
      </w:r>
    </w:p>
  </w:footnote>
  <w:footnote w:type="continuationSeparator" w:id="0">
    <w:p w14:paraId="499ED242" w14:textId="77777777" w:rsidR="002E71D6" w:rsidRDefault="002E71D6" w:rsidP="00E81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EA0F" w14:textId="77777777" w:rsidR="005F7384" w:rsidRDefault="00BE6D13" w:rsidP="00BE6D13">
    <w:pPr>
      <w:pStyle w:val="Header"/>
      <w:ind w:left="2880"/>
    </w:pPr>
    <w:r w:rsidRPr="00277BCD">
      <w:rPr>
        <w:rFonts w:ascii="Trebuchet MS" w:hAnsi="Trebuchet MS" w:cs="Arial"/>
        <w:noProof/>
        <w:lang w:eastAsia="en-GB"/>
      </w:rPr>
      <w:drawing>
        <wp:inline distT="0" distB="0" distL="0" distR="0" wp14:anchorId="3653475A" wp14:editId="33E507E9">
          <wp:extent cx="1310784" cy="687303"/>
          <wp:effectExtent l="0" t="0" r="3810" b="0"/>
          <wp:docPr id="9" name="Picture 1" descr="O:\Admin\Logos\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dmin\Logos\Logo small.jpg"/>
                  <pic:cNvPicPr>
                    <a:picLocks noChangeAspect="1" noChangeArrowheads="1"/>
                  </pic:cNvPicPr>
                </pic:nvPicPr>
                <pic:blipFill>
                  <a:blip r:embed="rId1" cstate="print"/>
                  <a:srcRect/>
                  <a:stretch>
                    <a:fillRect/>
                  </a:stretch>
                </pic:blipFill>
                <pic:spPr bwMode="auto">
                  <a:xfrm>
                    <a:off x="0" y="0"/>
                    <a:ext cx="1319678" cy="691967"/>
                  </a:xfrm>
                  <a:prstGeom prst="rect">
                    <a:avLst/>
                  </a:prstGeom>
                  <a:noFill/>
                  <a:ln w="9525">
                    <a:noFill/>
                    <a:miter lim="800000"/>
                    <a:headEnd/>
                    <a:tailEnd/>
                  </a:ln>
                </pic:spPr>
              </pic:pic>
            </a:graphicData>
          </a:graphic>
        </wp:inline>
      </w:drawing>
    </w:r>
    <w:r>
      <w:rPr>
        <w:rFonts w:ascii="Trebuchet MS" w:hAnsi="Trebuchet MS"/>
        <w:noProof/>
        <w:lang w:eastAsia="en-GB"/>
      </w:rPr>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512"/>
    <w:multiLevelType w:val="hybridMultilevel"/>
    <w:tmpl w:val="3C04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1337A"/>
    <w:multiLevelType w:val="hybridMultilevel"/>
    <w:tmpl w:val="3F04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E603C"/>
    <w:multiLevelType w:val="multilevel"/>
    <w:tmpl w:val="7A14E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3D5360"/>
    <w:multiLevelType w:val="hybridMultilevel"/>
    <w:tmpl w:val="ACFA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C0E64"/>
    <w:multiLevelType w:val="hybridMultilevel"/>
    <w:tmpl w:val="7A14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7022E"/>
    <w:multiLevelType w:val="hybridMultilevel"/>
    <w:tmpl w:val="3758A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15791C"/>
    <w:multiLevelType w:val="hybridMultilevel"/>
    <w:tmpl w:val="F28E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627841"/>
    <w:multiLevelType w:val="hybridMultilevel"/>
    <w:tmpl w:val="4C28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437EE"/>
    <w:multiLevelType w:val="hybridMultilevel"/>
    <w:tmpl w:val="B02E7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D95709"/>
    <w:multiLevelType w:val="hybridMultilevel"/>
    <w:tmpl w:val="8170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42E1A"/>
    <w:multiLevelType w:val="multilevel"/>
    <w:tmpl w:val="4C28F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E7125B"/>
    <w:multiLevelType w:val="hybridMultilevel"/>
    <w:tmpl w:val="D38E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8317045">
    <w:abstractNumId w:val="7"/>
  </w:num>
  <w:num w:numId="2" w16cid:durableId="1926567574">
    <w:abstractNumId w:val="10"/>
  </w:num>
  <w:num w:numId="3" w16cid:durableId="700396100">
    <w:abstractNumId w:val="5"/>
  </w:num>
  <w:num w:numId="4" w16cid:durableId="1880237928">
    <w:abstractNumId w:val="6"/>
  </w:num>
  <w:num w:numId="5" w16cid:durableId="443891523">
    <w:abstractNumId w:val="4"/>
  </w:num>
  <w:num w:numId="6" w16cid:durableId="1521310745">
    <w:abstractNumId w:val="2"/>
  </w:num>
  <w:num w:numId="7" w16cid:durableId="92362527">
    <w:abstractNumId w:val="11"/>
  </w:num>
  <w:num w:numId="8" w16cid:durableId="658579262">
    <w:abstractNumId w:val="0"/>
  </w:num>
  <w:num w:numId="9" w16cid:durableId="992025163">
    <w:abstractNumId w:val="3"/>
  </w:num>
  <w:num w:numId="10" w16cid:durableId="1179194907">
    <w:abstractNumId w:val="8"/>
  </w:num>
  <w:num w:numId="11" w16cid:durableId="1329290586">
    <w:abstractNumId w:val="1"/>
  </w:num>
  <w:num w:numId="12" w16cid:durableId="19434941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15"/>
    <w:rsid w:val="00001BFB"/>
    <w:rsid w:val="00076539"/>
    <w:rsid w:val="00162E13"/>
    <w:rsid w:val="0020116B"/>
    <w:rsid w:val="002176F2"/>
    <w:rsid w:val="002740F0"/>
    <w:rsid w:val="00297BA9"/>
    <w:rsid w:val="002E71D6"/>
    <w:rsid w:val="003F3C48"/>
    <w:rsid w:val="003F775A"/>
    <w:rsid w:val="0046427A"/>
    <w:rsid w:val="004C669D"/>
    <w:rsid w:val="00565BE2"/>
    <w:rsid w:val="005F41FE"/>
    <w:rsid w:val="005F7384"/>
    <w:rsid w:val="008215E9"/>
    <w:rsid w:val="00931000"/>
    <w:rsid w:val="009658A0"/>
    <w:rsid w:val="00986CA0"/>
    <w:rsid w:val="009E544C"/>
    <w:rsid w:val="00BE2ACD"/>
    <w:rsid w:val="00BE6D13"/>
    <w:rsid w:val="00C06DBB"/>
    <w:rsid w:val="00C5253D"/>
    <w:rsid w:val="00D024C9"/>
    <w:rsid w:val="00E046D0"/>
    <w:rsid w:val="00E810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EA38FD6"/>
  <w15:docId w15:val="{894C2BF5-4246-4F9F-BEBA-97C2B3B3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015"/>
    <w:pPr>
      <w:tabs>
        <w:tab w:val="center" w:pos="4320"/>
        <w:tab w:val="right" w:pos="8640"/>
      </w:tabs>
    </w:pPr>
  </w:style>
  <w:style w:type="character" w:customStyle="1" w:styleId="HeaderChar">
    <w:name w:val="Header Char"/>
    <w:basedOn w:val="DefaultParagraphFont"/>
    <w:link w:val="Header"/>
    <w:uiPriority w:val="99"/>
    <w:rsid w:val="00E81015"/>
  </w:style>
  <w:style w:type="paragraph" w:styleId="Footer">
    <w:name w:val="footer"/>
    <w:basedOn w:val="Normal"/>
    <w:link w:val="FooterChar"/>
    <w:uiPriority w:val="99"/>
    <w:unhideWhenUsed/>
    <w:rsid w:val="00E81015"/>
    <w:pPr>
      <w:tabs>
        <w:tab w:val="center" w:pos="4320"/>
        <w:tab w:val="right" w:pos="8640"/>
      </w:tabs>
    </w:pPr>
  </w:style>
  <w:style w:type="character" w:customStyle="1" w:styleId="FooterChar">
    <w:name w:val="Footer Char"/>
    <w:basedOn w:val="DefaultParagraphFont"/>
    <w:link w:val="Footer"/>
    <w:uiPriority w:val="99"/>
    <w:rsid w:val="00E81015"/>
  </w:style>
  <w:style w:type="paragraph" w:styleId="BalloonText">
    <w:name w:val="Balloon Text"/>
    <w:basedOn w:val="Normal"/>
    <w:link w:val="BalloonTextChar"/>
    <w:uiPriority w:val="99"/>
    <w:semiHidden/>
    <w:unhideWhenUsed/>
    <w:rsid w:val="00E81015"/>
    <w:rPr>
      <w:rFonts w:ascii="Lucida Grande" w:hAnsi="Lucida Grande"/>
      <w:sz w:val="18"/>
      <w:szCs w:val="18"/>
    </w:rPr>
  </w:style>
  <w:style w:type="character" w:customStyle="1" w:styleId="BalloonTextChar">
    <w:name w:val="Balloon Text Char"/>
    <w:basedOn w:val="DefaultParagraphFont"/>
    <w:link w:val="BalloonText"/>
    <w:uiPriority w:val="99"/>
    <w:semiHidden/>
    <w:rsid w:val="00E81015"/>
    <w:rPr>
      <w:rFonts w:ascii="Lucida Grande" w:hAnsi="Lucida Grande"/>
      <w:sz w:val="18"/>
      <w:szCs w:val="18"/>
    </w:rPr>
  </w:style>
  <w:style w:type="paragraph" w:styleId="ListParagraph">
    <w:name w:val="List Paragraph"/>
    <w:basedOn w:val="Normal"/>
    <w:uiPriority w:val="34"/>
    <w:qFormat/>
    <w:rsid w:val="00E81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Juice</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Leary</dc:creator>
  <cp:keywords/>
  <dc:description/>
  <cp:lastModifiedBy>Juice Nursery</cp:lastModifiedBy>
  <cp:revision>2</cp:revision>
  <cp:lastPrinted>2023-02-23T14:36:00Z</cp:lastPrinted>
  <dcterms:created xsi:type="dcterms:W3CDTF">2025-11-28T13:00:00Z</dcterms:created>
  <dcterms:modified xsi:type="dcterms:W3CDTF">2025-11-28T13:00:00Z</dcterms:modified>
</cp:coreProperties>
</file>